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7EA43E" w14:textId="77777777" w:rsidR="00934E9A" w:rsidRDefault="00E91E8C">
      <w:pPr>
        <w:pStyle w:val="Heading1"/>
      </w:pPr>
      <w:sdt>
        <w:sdtPr>
          <w:alias w:val="Enter organization name:"/>
          <w:tag w:val=""/>
          <w:id w:val="1410501846"/>
          <w:placeholder>
            <w:docPart w:val="7A5B21C2274A2B4D94110C5FEE48282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927AB">
            <w:t>Aging Studies Advisory Committee</w:t>
          </w:r>
        </w:sdtContent>
      </w:sdt>
    </w:p>
    <w:p w14:paraId="026FCFAB" w14:textId="77777777" w:rsidR="00934E9A" w:rsidRDefault="00E91E8C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049EDAEAE19EE9419EB5A4059F45BC22"/>
          </w:placeholder>
          <w:temporary/>
          <w:showingPlcHdr/>
          <w15:appearance w15:val="hidden"/>
        </w:sdtPr>
        <w:sdtEndPr/>
        <w:sdtContent>
          <w:r w:rsidR="006B1778">
            <w:t>Meeting Minutes</w:t>
          </w:r>
        </w:sdtContent>
      </w:sdt>
    </w:p>
    <w:p w14:paraId="167E913D" w14:textId="77777777" w:rsidR="00934E9A" w:rsidRDefault="00E91E8C">
      <w:pPr>
        <w:pStyle w:val="Date"/>
      </w:pPr>
      <w:sdt>
        <w:sdtPr>
          <w:alias w:val="Enter date of meeting:"/>
          <w:tag w:val=""/>
          <w:id w:val="373818028"/>
          <w:placeholder>
            <w:docPart w:val="892DD353836BD941A9EB42BB8793782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B927AB">
            <w:t>November 30, 2020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13AF59AE" w14:textId="77777777" w:rsidTr="00CB4FBB">
        <w:sdt>
          <w:sdtPr>
            <w:alias w:val="Present:"/>
            <w:tag w:val="Present:"/>
            <w:id w:val="1219014275"/>
            <w:placeholder>
              <w:docPart w:val="AEB9E29F64AA8144A499AC4D81C8AB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10969AE5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49454D85" w14:textId="77777777" w:rsidR="00B350F7" w:rsidRDefault="00B927AB">
            <w:pPr>
              <w:pStyle w:val="NoSpacing"/>
            </w:pPr>
            <w:r>
              <w:t xml:space="preserve">Angie Andrus, Laura Kraft, Michelle </w:t>
            </w:r>
            <w:proofErr w:type="spellStart"/>
            <w:r>
              <w:t>Wulfestieg</w:t>
            </w:r>
            <w:proofErr w:type="spellEnd"/>
            <w:r>
              <w:t xml:space="preserve">, </w:t>
            </w:r>
            <w:proofErr w:type="spellStart"/>
            <w:r>
              <w:t>LaVon</w:t>
            </w:r>
            <w:proofErr w:type="spellEnd"/>
            <w:r>
              <w:t xml:space="preserve"> Reilly </w:t>
            </w:r>
          </w:p>
          <w:p w14:paraId="79C837DC" w14:textId="77777777" w:rsidR="00B350F7" w:rsidRDefault="00B350F7">
            <w:pPr>
              <w:pStyle w:val="NoSpacing"/>
            </w:pPr>
          </w:p>
          <w:p w14:paraId="3E049D5E" w14:textId="34E02B40" w:rsidR="00B350F7" w:rsidRDefault="00B350F7">
            <w:pPr>
              <w:pStyle w:val="NoSpacing"/>
            </w:pPr>
            <w:r>
              <w:t xml:space="preserve">NOT PRESENT: </w:t>
            </w:r>
            <w:r w:rsidR="00B927AB">
              <w:t>Virgil Adams, Gary Zager</w:t>
            </w:r>
          </w:p>
          <w:p w14:paraId="7CC1037A" w14:textId="76949AD4" w:rsidR="00B350F7" w:rsidRDefault="00B350F7">
            <w:pPr>
              <w:pStyle w:val="NoSpacing"/>
            </w:pPr>
          </w:p>
        </w:tc>
      </w:tr>
      <w:tr w:rsidR="00934E9A" w14:paraId="2BB2C34B" w14:textId="77777777" w:rsidTr="00CB4FBB">
        <w:sdt>
          <w:sdtPr>
            <w:alias w:val="Next meeting:"/>
            <w:tag w:val="Next meeting:"/>
            <w:id w:val="1579632615"/>
            <w:placeholder>
              <w:docPart w:val="8264125C0F65AF4ABC92ABF23AFD83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49103383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0D95177D" w14:textId="748D7C69" w:rsidR="00934E9A" w:rsidRDefault="00410D2F">
            <w:pPr>
              <w:pStyle w:val="NoSpacing"/>
            </w:pPr>
            <w:r>
              <w:t>TBD 2021</w:t>
            </w:r>
          </w:p>
        </w:tc>
      </w:tr>
    </w:tbl>
    <w:p w14:paraId="03FAE685" w14:textId="77777777" w:rsidR="00934E9A" w:rsidRDefault="00E91E8C">
      <w:pPr>
        <w:pStyle w:val="ListNumber"/>
      </w:pPr>
      <w:sdt>
        <w:sdtPr>
          <w:alias w:val="Announcements:"/>
          <w:tag w:val="Announcements:"/>
          <w:id w:val="-1296670475"/>
          <w:placeholder>
            <w:docPart w:val="6CA2036F433FA84AA568E8AD054E4F50"/>
          </w:placeholder>
          <w:temporary/>
          <w:showingPlcHdr/>
          <w15:appearance w15:val="hidden"/>
        </w:sdtPr>
        <w:sdtEndPr/>
        <w:sdtContent>
          <w:r w:rsidR="006B1778">
            <w:t>Announcements</w:t>
          </w:r>
        </w:sdtContent>
      </w:sdt>
    </w:p>
    <w:p w14:paraId="4B6A40BA" w14:textId="77777777" w:rsidR="00B927AB" w:rsidRDefault="00B927AB">
      <w:pPr>
        <w:pStyle w:val="NormalIndent"/>
      </w:pPr>
      <w:r>
        <w:t>Welcome and Introductions</w:t>
      </w:r>
    </w:p>
    <w:p w14:paraId="4641F331" w14:textId="16E8024E" w:rsidR="00934E9A" w:rsidRDefault="00B927AB">
      <w:pPr>
        <w:pStyle w:val="NormalIndent"/>
      </w:pPr>
      <w:r>
        <w:t>Review of Aging Studies Certificate</w:t>
      </w:r>
    </w:p>
    <w:p w14:paraId="6B1B6D8C" w14:textId="5DAD2BD2" w:rsidR="00B927AB" w:rsidRDefault="00B927AB">
      <w:pPr>
        <w:pStyle w:val="NormalIndent"/>
      </w:pPr>
      <w:r>
        <w:t>Review of Labor Market Research</w:t>
      </w:r>
    </w:p>
    <w:p w14:paraId="16469065" w14:textId="77777777" w:rsidR="00934E9A" w:rsidRDefault="00E91E8C">
      <w:pPr>
        <w:pStyle w:val="ListNumber"/>
      </w:pPr>
      <w:sdt>
        <w:sdtPr>
          <w:alias w:val="Discussion:"/>
          <w:tag w:val="Discussion:"/>
          <w:id w:val="1971398252"/>
          <w:placeholder>
            <w:docPart w:val="F269041C0EE9F942B0C1653FD2EB82EC"/>
          </w:placeholder>
          <w:temporary/>
          <w:showingPlcHdr/>
          <w15:appearance w15:val="hidden"/>
        </w:sdtPr>
        <w:sdtEndPr/>
        <w:sdtContent>
          <w:r w:rsidR="006A2514">
            <w:t>Discussion</w:t>
          </w:r>
        </w:sdtContent>
      </w:sdt>
    </w:p>
    <w:p w14:paraId="2C1E21F9" w14:textId="6900357B" w:rsidR="00934E9A" w:rsidRPr="00B927AB" w:rsidRDefault="00B927AB">
      <w:pPr>
        <w:pStyle w:val="NormalIndent"/>
        <w:rPr>
          <w:rFonts w:cstheme="minorHAnsi"/>
        </w:rPr>
      </w:pPr>
      <w:r w:rsidRPr="00B350F7">
        <w:rPr>
          <w:rFonts w:cstheme="minorHAnsi"/>
          <w:b/>
          <w:bCs/>
        </w:rPr>
        <w:t>Any possible future changes to the certificate, including classes</w:t>
      </w:r>
      <w:r w:rsidRPr="00B927AB">
        <w:rPr>
          <w:rFonts w:cstheme="minorHAnsi"/>
        </w:rPr>
        <w:t>?</w:t>
      </w:r>
      <w:r w:rsidR="00B350F7">
        <w:rPr>
          <w:rFonts w:cstheme="minorHAnsi"/>
        </w:rPr>
        <w:t xml:space="preserve"> Laura Kraft suggested we add and or substitute one of the classes for a class in Kinesiology</w:t>
      </w:r>
      <w:r w:rsidR="00FA74CE">
        <w:rPr>
          <w:rFonts w:cstheme="minorHAnsi"/>
        </w:rPr>
        <w:t xml:space="preserve">, however if the student transitions to a </w:t>
      </w:r>
      <w:proofErr w:type="spellStart"/>
      <w:r w:rsidR="00FA74CE">
        <w:rPr>
          <w:rFonts w:cstheme="minorHAnsi"/>
        </w:rPr>
        <w:t>Bachelors</w:t>
      </w:r>
      <w:proofErr w:type="spellEnd"/>
      <w:r w:rsidR="00FA74CE">
        <w:rPr>
          <w:rFonts w:cstheme="minorHAnsi"/>
        </w:rPr>
        <w:t xml:space="preserve"> degree program it would be included at that time.</w:t>
      </w:r>
    </w:p>
    <w:p w14:paraId="1B0A188A" w14:textId="20F2CFAE" w:rsidR="00B927AB" w:rsidRPr="00B927AB" w:rsidRDefault="00B927AB">
      <w:pPr>
        <w:pStyle w:val="NormalIndent"/>
        <w:rPr>
          <w:rFonts w:cstheme="minorHAnsi"/>
        </w:rPr>
      </w:pPr>
      <w:r w:rsidRPr="00B350F7">
        <w:rPr>
          <w:rFonts w:cstheme="minorHAnsi"/>
          <w:b/>
          <w:bCs/>
        </w:rPr>
        <w:t>How can our students participate in the agencies/programs represented?</w:t>
      </w:r>
      <w:r w:rsidR="00B350F7">
        <w:rPr>
          <w:rFonts w:cstheme="minorHAnsi"/>
        </w:rPr>
        <w:t xml:space="preserve"> Virtual involvement can be used for internships and Michelle </w:t>
      </w:r>
      <w:proofErr w:type="spellStart"/>
      <w:r w:rsidR="00B350F7">
        <w:rPr>
          <w:rFonts w:cstheme="minorHAnsi"/>
        </w:rPr>
        <w:t>Wulfestieg</w:t>
      </w:r>
      <w:proofErr w:type="spellEnd"/>
      <w:r w:rsidR="00B350F7">
        <w:rPr>
          <w:rFonts w:cstheme="minorHAnsi"/>
        </w:rPr>
        <w:t xml:space="preserve"> mentioned that they have students/volunteers completing virtual internships in completing life reviews as well as music therapy with hospice patients.</w:t>
      </w:r>
    </w:p>
    <w:p w14:paraId="6D5C19C2" w14:textId="20967A04" w:rsidR="00B927AB" w:rsidRPr="00B350F7" w:rsidRDefault="00B927AB">
      <w:pPr>
        <w:pStyle w:val="NormalIndent"/>
        <w:rPr>
          <w:rFonts w:cstheme="minorHAnsi"/>
          <w:b/>
          <w:bCs/>
        </w:rPr>
      </w:pPr>
      <w:r w:rsidRPr="00B350F7">
        <w:rPr>
          <w:rFonts w:cstheme="minorHAnsi"/>
          <w:b/>
          <w:bCs/>
        </w:rPr>
        <w:t>Market trends/needs in the area serving the aging population?</w:t>
      </w:r>
      <w:r w:rsidR="00B350F7">
        <w:rPr>
          <w:rFonts w:cstheme="minorHAnsi"/>
          <w:b/>
          <w:bCs/>
        </w:rPr>
        <w:t xml:space="preserve"> </w:t>
      </w:r>
      <w:r w:rsidR="00B350F7" w:rsidRPr="00024A35">
        <w:rPr>
          <w:rFonts w:cstheme="minorHAnsi"/>
        </w:rPr>
        <w:t>The need for</w:t>
      </w:r>
      <w:r w:rsidR="00B350F7">
        <w:rPr>
          <w:rFonts w:cstheme="minorHAnsi"/>
          <w:b/>
          <w:bCs/>
        </w:rPr>
        <w:t xml:space="preserve"> </w:t>
      </w:r>
      <w:r w:rsidR="00B350F7" w:rsidRPr="00B350F7">
        <w:rPr>
          <w:rFonts w:cstheme="minorHAnsi"/>
        </w:rPr>
        <w:t>Home Health Care</w:t>
      </w:r>
      <w:r w:rsidR="00B350F7">
        <w:rPr>
          <w:rFonts w:cstheme="minorHAnsi"/>
          <w:b/>
          <w:bCs/>
        </w:rPr>
        <w:t xml:space="preserve"> </w:t>
      </w:r>
      <w:r w:rsidR="00B350F7" w:rsidRPr="00B350F7">
        <w:rPr>
          <w:rFonts w:cstheme="minorHAnsi"/>
        </w:rPr>
        <w:t>will continue</w:t>
      </w:r>
      <w:r w:rsidR="00B350F7">
        <w:rPr>
          <w:rFonts w:cstheme="minorHAnsi"/>
        </w:rPr>
        <w:t xml:space="preserve"> to ris</w:t>
      </w:r>
      <w:r w:rsidR="00024A35">
        <w:rPr>
          <w:rFonts w:cstheme="minorHAnsi"/>
        </w:rPr>
        <w:t>e.</w:t>
      </w:r>
    </w:p>
    <w:p w14:paraId="01550717" w14:textId="2C58B8EA" w:rsidR="00B927AB" w:rsidRPr="00B927AB" w:rsidRDefault="00B927AB">
      <w:pPr>
        <w:pStyle w:val="NormalIndent"/>
        <w:rPr>
          <w:rFonts w:cstheme="minorHAnsi"/>
        </w:rPr>
      </w:pPr>
      <w:r w:rsidRPr="00B350F7">
        <w:rPr>
          <w:rFonts w:cstheme="minorHAnsi"/>
          <w:b/>
          <w:bCs/>
        </w:rPr>
        <w:t>The need for supportive care for the aged population</w:t>
      </w:r>
      <w:r w:rsidR="00B350F7">
        <w:rPr>
          <w:rFonts w:cstheme="minorHAnsi"/>
        </w:rPr>
        <w:t xml:space="preserve"> was discussed and agreed that there continues to be an urgent need for supportive care services for the aging population.</w:t>
      </w:r>
    </w:p>
    <w:p w14:paraId="35FDA824" w14:textId="0FF38653" w:rsidR="00B927AB" w:rsidRDefault="00B927AB">
      <w:pPr>
        <w:pStyle w:val="NormalIndent"/>
        <w:rPr>
          <w:rFonts w:eastAsia="Times New Roman" w:cstheme="minorHAnsi"/>
          <w:color w:val="000000"/>
        </w:rPr>
      </w:pPr>
      <w:r w:rsidRPr="00B350F7">
        <w:rPr>
          <w:rFonts w:eastAsia="Times New Roman" w:cstheme="minorHAnsi"/>
          <w:b/>
          <w:bCs/>
          <w:color w:val="000000"/>
        </w:rPr>
        <w:t>The increase in the aging population in the U.S</w:t>
      </w:r>
      <w:r w:rsidR="00FA74CE">
        <w:rPr>
          <w:rFonts w:eastAsia="Times New Roman" w:cstheme="minorHAnsi"/>
          <w:b/>
          <w:bCs/>
          <w:color w:val="000000"/>
        </w:rPr>
        <w:t>.,</w:t>
      </w:r>
      <w:r w:rsidRPr="00B350F7">
        <w:rPr>
          <w:rFonts w:eastAsia="Times New Roman" w:cstheme="minorHAnsi"/>
          <w:b/>
          <w:bCs/>
          <w:color w:val="000000"/>
        </w:rPr>
        <w:t xml:space="preserve"> including OC</w:t>
      </w:r>
      <w:r w:rsidR="00FA74CE">
        <w:rPr>
          <w:rFonts w:eastAsia="Times New Roman" w:cstheme="minorHAnsi"/>
          <w:b/>
          <w:bCs/>
          <w:color w:val="000000"/>
        </w:rPr>
        <w:t>,</w:t>
      </w:r>
      <w:r w:rsidR="00B350F7">
        <w:rPr>
          <w:rFonts w:eastAsia="Times New Roman" w:cstheme="minorHAnsi"/>
          <w:color w:val="000000"/>
        </w:rPr>
        <w:t xml:space="preserve"> will continue to rise and services will need to be in place to accommodate this growing population.</w:t>
      </w:r>
    </w:p>
    <w:p w14:paraId="5F283C0D" w14:textId="0241F1BC" w:rsidR="00B927AB" w:rsidRDefault="00B927AB" w:rsidP="00B350F7">
      <w:pPr>
        <w:ind w:left="360"/>
        <w:rPr>
          <w:rFonts w:ascii="-webkit-standard" w:eastAsia="Times New Roman" w:hAnsi="-webkit-standard" w:cs="Times New Roman"/>
          <w:color w:val="000000"/>
        </w:rPr>
      </w:pPr>
      <w:r w:rsidRPr="00B350F7">
        <w:rPr>
          <w:rFonts w:ascii="-webkit-standard" w:eastAsia="Times New Roman" w:hAnsi="-webkit-standard" w:cs="Times New Roman"/>
          <w:b/>
          <w:bCs/>
          <w:color w:val="000000"/>
        </w:rPr>
        <w:t>The need for more study and insight into the aging process</w:t>
      </w:r>
      <w:r w:rsidR="00B350F7">
        <w:rPr>
          <w:rFonts w:ascii="-webkit-standard" w:eastAsia="Times New Roman" w:hAnsi="-webkit-standard" w:cs="Times New Roman"/>
          <w:color w:val="000000"/>
        </w:rPr>
        <w:t xml:space="preserve"> needs to be encouraged and this certificate at the community college level can be a stepping stone into further academic programs that support the aged population. CSUF has a robust program for Aging Studies to bachelor and master levels.</w:t>
      </w:r>
    </w:p>
    <w:p w14:paraId="2594B543" w14:textId="5EA6AB40" w:rsidR="00B927AB" w:rsidRPr="00B927AB" w:rsidRDefault="00B927AB" w:rsidP="00B927AB">
      <w:pPr>
        <w:ind w:left="360"/>
        <w:rPr>
          <w:rFonts w:ascii="-webkit-standard" w:eastAsia="Times New Roman" w:hAnsi="-webkit-standard" w:cs="Times New Roman"/>
          <w:color w:val="000000"/>
        </w:rPr>
      </w:pPr>
      <w:r w:rsidRPr="00B350F7">
        <w:rPr>
          <w:rFonts w:eastAsia="Times New Roman" w:cstheme="minorHAnsi"/>
          <w:b/>
          <w:bCs/>
          <w:color w:val="000000"/>
        </w:rPr>
        <w:t>Courses in the certificate and other skills students might need to get a job upon completion of the certificate?</w:t>
      </w:r>
      <w:r w:rsidR="00B350F7">
        <w:rPr>
          <w:rFonts w:eastAsia="Times New Roman" w:cstheme="minorHAnsi"/>
          <w:color w:val="000000"/>
        </w:rPr>
        <w:t xml:space="preserve"> The discussion of addition of a Kinesiology class was supported by the </w:t>
      </w:r>
      <w:r w:rsidR="00B350F7">
        <w:rPr>
          <w:rFonts w:eastAsia="Times New Roman" w:cstheme="minorHAnsi"/>
          <w:color w:val="000000"/>
        </w:rPr>
        <w:lastRenderedPageBreak/>
        <w:t>committee so students will have a better understanding of the physical aspects of aging in the body.</w:t>
      </w:r>
    </w:p>
    <w:p w14:paraId="54FA8C74" w14:textId="77777777" w:rsidR="00934E9A" w:rsidRDefault="00E91E8C">
      <w:pPr>
        <w:pStyle w:val="ListNumber"/>
      </w:pPr>
      <w:sdt>
        <w:sdtPr>
          <w:alias w:val="Roundtable:"/>
          <w:tag w:val="Roundtable:"/>
          <w:id w:val="1694650241"/>
          <w:placeholder>
            <w:docPart w:val="6FE413D11EE77347981BB87C6D178C1B"/>
          </w:placeholder>
          <w:temporary/>
          <w:showingPlcHdr/>
          <w15:appearance w15:val="hidden"/>
        </w:sdtPr>
        <w:sdtEndPr/>
        <w:sdtContent>
          <w:r w:rsidR="003C17E2">
            <w:t>Roundtable</w:t>
          </w:r>
        </w:sdtContent>
      </w:sdt>
    </w:p>
    <w:p w14:paraId="7D8F6245" w14:textId="77777777" w:rsidR="00024A35" w:rsidRDefault="00024A35" w:rsidP="00C208FD">
      <w:pPr>
        <w:pStyle w:val="NormalIndent"/>
      </w:pPr>
      <w:r>
        <w:t xml:space="preserve">This Aging Studies Certificate can lead students to occupations such as: </w:t>
      </w:r>
    </w:p>
    <w:p w14:paraId="00E69366" w14:textId="77777777" w:rsidR="00024A35" w:rsidRDefault="00024A35" w:rsidP="00C208FD">
      <w:pPr>
        <w:pStyle w:val="NormalIndent"/>
      </w:pPr>
      <w:r>
        <w:t>Volunteer Coordinator with Hospice</w:t>
      </w:r>
    </w:p>
    <w:p w14:paraId="2921D392" w14:textId="77777777" w:rsidR="00024A35" w:rsidRDefault="00024A35" w:rsidP="00C208FD">
      <w:pPr>
        <w:pStyle w:val="NormalIndent"/>
      </w:pPr>
      <w:r>
        <w:t>Non-Profits in the service sectors</w:t>
      </w:r>
    </w:p>
    <w:p w14:paraId="44009B35" w14:textId="77777777" w:rsidR="00024A35" w:rsidRDefault="00024A35" w:rsidP="00C208FD">
      <w:pPr>
        <w:pStyle w:val="NormalIndent"/>
      </w:pPr>
      <w:r>
        <w:t>Senior Care Facilities</w:t>
      </w:r>
    </w:p>
    <w:p w14:paraId="2A136505" w14:textId="0DCFA8B4" w:rsidR="00024A35" w:rsidRDefault="00024A35" w:rsidP="00C208FD">
      <w:pPr>
        <w:pStyle w:val="NormalIndent"/>
      </w:pPr>
      <w:r>
        <w:t>Alzheimer</w:t>
      </w:r>
      <w:r w:rsidR="008E2888">
        <w:t>’</w:t>
      </w:r>
      <w:r>
        <w:t>s Association</w:t>
      </w:r>
    </w:p>
    <w:p w14:paraId="3D9679B5" w14:textId="77777777" w:rsidR="00024A35" w:rsidRDefault="00024A35" w:rsidP="00C208FD">
      <w:pPr>
        <w:pStyle w:val="NormalIndent"/>
      </w:pPr>
      <w:r>
        <w:t>Assisted Living Facilities</w:t>
      </w:r>
    </w:p>
    <w:p w14:paraId="1B4D53D5" w14:textId="77777777" w:rsidR="00024A35" w:rsidRDefault="00024A35" w:rsidP="00C208FD">
      <w:pPr>
        <w:pStyle w:val="NormalIndent"/>
      </w:pPr>
      <w:r>
        <w:t>Home Health Aides</w:t>
      </w:r>
    </w:p>
    <w:p w14:paraId="2EAC0A49" w14:textId="71639482" w:rsidR="003A0439" w:rsidRDefault="00024A35" w:rsidP="00C208FD">
      <w:pPr>
        <w:pStyle w:val="NormalIndent"/>
      </w:pPr>
      <w:r>
        <w:t>Activities Director</w:t>
      </w:r>
    </w:p>
    <w:p w14:paraId="14453012" w14:textId="77777777" w:rsidR="00DC239F" w:rsidRDefault="00DC239F" w:rsidP="00C208FD">
      <w:pPr>
        <w:pStyle w:val="NormalIndent"/>
      </w:pPr>
    </w:p>
    <w:p w14:paraId="5077ECBF" w14:textId="77777777" w:rsidR="00DC239F" w:rsidRPr="00DC239F" w:rsidRDefault="00DC239F" w:rsidP="00DC239F">
      <w:pPr>
        <w:pStyle w:val="ListNumber"/>
        <w:rPr>
          <w:rFonts w:eastAsia="Times New Roman"/>
          <w:lang w:eastAsia="en-US"/>
        </w:rPr>
      </w:pPr>
      <w:r w:rsidRPr="00DC239F">
        <w:rPr>
          <w:rFonts w:eastAsia="Times New Roman"/>
          <w:lang w:eastAsia="en-US"/>
        </w:rPr>
        <w:t>The Aging Studies certificate was unanimously approved by the board advisory committee.</w:t>
      </w:r>
    </w:p>
    <w:p w14:paraId="2AEB1210" w14:textId="15C95F77" w:rsidR="00A05EF7" w:rsidRDefault="003A0439" w:rsidP="00C208FD">
      <w:pPr>
        <w:pStyle w:val="NormalIndent"/>
      </w:pPr>
      <w:r>
        <w:t>Meeting adjourned at 4:45 pm</w:t>
      </w:r>
      <w:r w:rsidR="00024A35">
        <w:t xml:space="preserve"> </w:t>
      </w:r>
    </w:p>
    <w:sectPr w:rsidR="00A05EF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BF465" w14:textId="77777777" w:rsidR="00C8336D" w:rsidRDefault="00C8336D">
      <w:pPr>
        <w:spacing w:after="0" w:line="240" w:lineRule="auto"/>
      </w:pPr>
      <w:r>
        <w:separator/>
      </w:r>
    </w:p>
    <w:p w14:paraId="2E1B8A5A" w14:textId="77777777" w:rsidR="00C8336D" w:rsidRDefault="00C8336D"/>
  </w:endnote>
  <w:endnote w:type="continuationSeparator" w:id="0">
    <w:p w14:paraId="5B17A705" w14:textId="77777777" w:rsidR="00C8336D" w:rsidRDefault="00C8336D">
      <w:pPr>
        <w:spacing w:after="0" w:line="240" w:lineRule="auto"/>
      </w:pPr>
      <w:r>
        <w:continuationSeparator/>
      </w:r>
    </w:p>
    <w:p w14:paraId="356F5A89" w14:textId="77777777" w:rsidR="00C8336D" w:rsidRDefault="00C83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E68D6" w14:textId="77777777" w:rsidR="00C8336D" w:rsidRDefault="00C8336D">
      <w:pPr>
        <w:spacing w:after="0" w:line="240" w:lineRule="auto"/>
      </w:pPr>
      <w:r>
        <w:separator/>
      </w:r>
    </w:p>
    <w:p w14:paraId="1D2893E4" w14:textId="77777777" w:rsidR="00C8336D" w:rsidRDefault="00C8336D"/>
  </w:footnote>
  <w:footnote w:type="continuationSeparator" w:id="0">
    <w:p w14:paraId="7630961C" w14:textId="77777777" w:rsidR="00C8336D" w:rsidRDefault="00C8336D">
      <w:pPr>
        <w:spacing w:after="0" w:line="240" w:lineRule="auto"/>
      </w:pPr>
      <w:r>
        <w:continuationSeparator/>
      </w:r>
    </w:p>
    <w:p w14:paraId="40FB9FBE" w14:textId="77777777" w:rsidR="00C8336D" w:rsidRDefault="00C833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8D9B" w14:textId="77777777" w:rsidR="00934E9A" w:rsidRDefault="00E91E8C">
    <w:pPr>
      <w:pStyle w:val="Header"/>
    </w:pPr>
    <w:sdt>
      <w:sdtPr>
        <w:alias w:val="Organization name:"/>
        <w:tag w:val=""/>
        <w:id w:val="-142659844"/>
        <w:placeholder>
          <w:docPart w:val="191C7A55593EDA46873579F27DB212C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B927AB">
          <w:t>Aging Studies Advisory Committee</w:t>
        </w:r>
      </w:sdtContent>
    </w:sdt>
  </w:p>
  <w:p w14:paraId="5C8059CF" w14:textId="77777777" w:rsidR="00934E9A" w:rsidRDefault="00E91E8C">
    <w:pPr>
      <w:pStyle w:val="Header"/>
    </w:pPr>
    <w:sdt>
      <w:sdtPr>
        <w:alias w:val="Meeting minutes:"/>
        <w:tag w:val="Meeting minutes:"/>
        <w:id w:val="-1760127990"/>
        <w:placeholder>
          <w:docPart w:val="35FE85A0EF13EB4B8642BD097AD942F4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6FE413D11EE77347981BB87C6D178C1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B927AB">
          <w:t>November 30, 2020</w:t>
        </w:r>
      </w:sdtContent>
    </w:sdt>
  </w:p>
  <w:p w14:paraId="4302469F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2208A"/>
    <w:multiLevelType w:val="multilevel"/>
    <w:tmpl w:val="F22C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AB"/>
    <w:rsid w:val="00024A35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A7720"/>
    <w:rsid w:val="002B5A3C"/>
    <w:rsid w:val="0034332A"/>
    <w:rsid w:val="00390100"/>
    <w:rsid w:val="003A0439"/>
    <w:rsid w:val="003C17E2"/>
    <w:rsid w:val="00410D2F"/>
    <w:rsid w:val="00416A86"/>
    <w:rsid w:val="004D4719"/>
    <w:rsid w:val="00556FB5"/>
    <w:rsid w:val="00651F99"/>
    <w:rsid w:val="006A2514"/>
    <w:rsid w:val="006A6EE0"/>
    <w:rsid w:val="006B1778"/>
    <w:rsid w:val="006B674E"/>
    <w:rsid w:val="006E6AA5"/>
    <w:rsid w:val="007123B4"/>
    <w:rsid w:val="00842B0B"/>
    <w:rsid w:val="00884772"/>
    <w:rsid w:val="008E2888"/>
    <w:rsid w:val="00934E9A"/>
    <w:rsid w:val="009A27A1"/>
    <w:rsid w:val="00A05EF7"/>
    <w:rsid w:val="00A7005F"/>
    <w:rsid w:val="00A8223B"/>
    <w:rsid w:val="00B273A3"/>
    <w:rsid w:val="00B350F7"/>
    <w:rsid w:val="00B927AB"/>
    <w:rsid w:val="00B93153"/>
    <w:rsid w:val="00C208FD"/>
    <w:rsid w:val="00C8336D"/>
    <w:rsid w:val="00C9192D"/>
    <w:rsid w:val="00CB4FBB"/>
    <w:rsid w:val="00CC6667"/>
    <w:rsid w:val="00D03E76"/>
    <w:rsid w:val="00DC239F"/>
    <w:rsid w:val="00E31AB2"/>
    <w:rsid w:val="00E45BB9"/>
    <w:rsid w:val="00E81D49"/>
    <w:rsid w:val="00E91E8C"/>
    <w:rsid w:val="00EB5064"/>
    <w:rsid w:val="00FA64DD"/>
    <w:rsid w:val="00FA74CE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217460"/>
  <w15:chartTrackingRefBased/>
  <w15:docId w15:val="{924C057D-91BF-3841-984B-11D66756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5B21C2274A2B4D94110C5FEE482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33ED-3537-D543-B93A-46A6A5493C64}"/>
      </w:docPartPr>
      <w:docPartBody>
        <w:p w:rsidR="009C0D1C" w:rsidRDefault="00DB4022">
          <w:pPr>
            <w:pStyle w:val="7A5B21C2274A2B4D94110C5FEE48282B"/>
          </w:pPr>
          <w:r>
            <w:t>Organization Name</w:t>
          </w:r>
        </w:p>
      </w:docPartBody>
    </w:docPart>
    <w:docPart>
      <w:docPartPr>
        <w:name w:val="049EDAEAE19EE9419EB5A4059F45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64A54-664A-444A-A318-67441E1C20E3}"/>
      </w:docPartPr>
      <w:docPartBody>
        <w:p w:rsidR="009C0D1C" w:rsidRDefault="00DB4022">
          <w:pPr>
            <w:pStyle w:val="049EDAEAE19EE9419EB5A4059F45BC22"/>
          </w:pPr>
          <w:r>
            <w:t>Meeting Minutes</w:t>
          </w:r>
        </w:p>
      </w:docPartBody>
    </w:docPart>
    <w:docPart>
      <w:docPartPr>
        <w:name w:val="892DD353836BD941A9EB42BB87937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8E25-8F70-5E44-A392-18EC1A26B319}"/>
      </w:docPartPr>
      <w:docPartBody>
        <w:p w:rsidR="009C0D1C" w:rsidRDefault="00DB4022">
          <w:pPr>
            <w:pStyle w:val="892DD353836BD941A9EB42BB8793782F"/>
          </w:pPr>
          <w:r>
            <w:t>Date of meeting</w:t>
          </w:r>
        </w:p>
      </w:docPartBody>
    </w:docPart>
    <w:docPart>
      <w:docPartPr>
        <w:name w:val="AEB9E29F64AA8144A499AC4D81C8A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9A02-7CEF-D442-B8BE-737B4EA78954}"/>
      </w:docPartPr>
      <w:docPartBody>
        <w:p w:rsidR="009C0D1C" w:rsidRDefault="00DB4022">
          <w:pPr>
            <w:pStyle w:val="AEB9E29F64AA8144A499AC4D81C8AB9E"/>
          </w:pPr>
          <w:r>
            <w:t>Present:</w:t>
          </w:r>
        </w:p>
      </w:docPartBody>
    </w:docPart>
    <w:docPart>
      <w:docPartPr>
        <w:name w:val="8264125C0F65AF4ABC92ABF23AFD8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9A3D7-F45D-3345-83D9-4EA2320E6CF0}"/>
      </w:docPartPr>
      <w:docPartBody>
        <w:p w:rsidR="009C0D1C" w:rsidRDefault="00DB4022">
          <w:pPr>
            <w:pStyle w:val="8264125C0F65AF4ABC92ABF23AFD83A7"/>
          </w:pPr>
          <w:r>
            <w:t>Next meeting:</w:t>
          </w:r>
        </w:p>
      </w:docPartBody>
    </w:docPart>
    <w:docPart>
      <w:docPartPr>
        <w:name w:val="6CA2036F433FA84AA568E8AD054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7209-DA2B-A248-B565-01FE5520EFF5}"/>
      </w:docPartPr>
      <w:docPartBody>
        <w:p w:rsidR="009C0D1C" w:rsidRDefault="00DB4022">
          <w:pPr>
            <w:pStyle w:val="6CA2036F433FA84AA568E8AD054E4F50"/>
          </w:pPr>
          <w:r>
            <w:t>Announcements</w:t>
          </w:r>
        </w:p>
      </w:docPartBody>
    </w:docPart>
    <w:docPart>
      <w:docPartPr>
        <w:name w:val="F269041C0EE9F942B0C1653FD2EB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CCC3-143C-6D40-A1EF-7D5A4109E0EE}"/>
      </w:docPartPr>
      <w:docPartBody>
        <w:p w:rsidR="009C0D1C" w:rsidRDefault="00DB4022">
          <w:pPr>
            <w:pStyle w:val="F269041C0EE9F942B0C1653FD2EB82EC"/>
          </w:pPr>
          <w:r>
            <w:t>Discussion</w:t>
          </w:r>
        </w:p>
      </w:docPartBody>
    </w:docPart>
    <w:docPart>
      <w:docPartPr>
        <w:name w:val="191C7A55593EDA46873579F27DB21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A942F-121B-F349-922B-AD0AD2A8C03A}"/>
      </w:docPartPr>
      <w:docPartBody>
        <w:p w:rsidR="009C0D1C" w:rsidRDefault="00DB4022">
          <w:pPr>
            <w:pStyle w:val="191C7A55593EDA46873579F27DB212CF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6FE413D11EE77347981BB87C6D17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6BD6-9FE0-074A-B4CC-6DC86BCB5959}"/>
      </w:docPartPr>
      <w:docPartBody>
        <w:p w:rsidR="009C0D1C" w:rsidRDefault="00DB4022">
          <w:pPr>
            <w:pStyle w:val="6FE413D11EE77347981BB87C6D178C1B"/>
          </w:pPr>
          <w:r>
            <w:t>Roundtable</w:t>
          </w:r>
        </w:p>
      </w:docPartBody>
    </w:docPart>
    <w:docPart>
      <w:docPartPr>
        <w:name w:val="35FE85A0EF13EB4B8642BD097AD9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C08E0-DB11-F04D-A509-E6395903E266}"/>
      </w:docPartPr>
      <w:docPartBody>
        <w:p w:rsidR="009C0D1C" w:rsidRDefault="00DB4022">
          <w:pPr>
            <w:pStyle w:val="35FE85A0EF13EB4B8642BD097AD942F4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22"/>
    <w:rsid w:val="00037E80"/>
    <w:rsid w:val="00921099"/>
    <w:rsid w:val="00951137"/>
    <w:rsid w:val="009C0D1C"/>
    <w:rsid w:val="00DB4022"/>
    <w:rsid w:val="00F0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5B21C2274A2B4D94110C5FEE48282B">
    <w:name w:val="7A5B21C2274A2B4D94110C5FEE48282B"/>
  </w:style>
  <w:style w:type="paragraph" w:customStyle="1" w:styleId="049EDAEAE19EE9419EB5A4059F45BC22">
    <w:name w:val="049EDAEAE19EE9419EB5A4059F45BC22"/>
  </w:style>
  <w:style w:type="paragraph" w:customStyle="1" w:styleId="892DD353836BD941A9EB42BB8793782F">
    <w:name w:val="892DD353836BD941A9EB42BB8793782F"/>
  </w:style>
  <w:style w:type="paragraph" w:customStyle="1" w:styleId="AEB9E29F64AA8144A499AC4D81C8AB9E">
    <w:name w:val="AEB9E29F64AA8144A499AC4D81C8AB9E"/>
  </w:style>
  <w:style w:type="paragraph" w:customStyle="1" w:styleId="8264125C0F65AF4ABC92ABF23AFD83A7">
    <w:name w:val="8264125C0F65AF4ABC92ABF23AFD83A7"/>
  </w:style>
  <w:style w:type="paragraph" w:customStyle="1" w:styleId="6CA2036F433FA84AA568E8AD054E4F50">
    <w:name w:val="6CA2036F433FA84AA568E8AD054E4F50"/>
  </w:style>
  <w:style w:type="paragraph" w:customStyle="1" w:styleId="F269041C0EE9F942B0C1653FD2EB82EC">
    <w:name w:val="F269041C0EE9F942B0C1653FD2EB82EC"/>
  </w:style>
  <w:style w:type="paragraph" w:customStyle="1" w:styleId="191C7A55593EDA46873579F27DB212CF">
    <w:name w:val="191C7A55593EDA46873579F27DB212CF"/>
  </w:style>
  <w:style w:type="paragraph" w:customStyle="1" w:styleId="6FE413D11EE77347981BB87C6D178C1B">
    <w:name w:val="6FE413D11EE77347981BB87C6D178C1B"/>
  </w:style>
  <w:style w:type="paragraph" w:customStyle="1" w:styleId="35FE85A0EF13EB4B8642BD097AD942F4">
    <w:name w:val="35FE85A0EF13EB4B8642BD097AD94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>November 30, 2020</cp:keywords>
  <dc:description>Aging Studies Advisory Committee</dc:description>
  <cp:lastModifiedBy>Kenneth Starkman</cp:lastModifiedBy>
  <cp:revision>2</cp:revision>
  <dcterms:created xsi:type="dcterms:W3CDTF">2021-02-24T00:06:00Z</dcterms:created>
  <dcterms:modified xsi:type="dcterms:W3CDTF">2021-02-24T00:06:00Z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